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Pr="00793F26" w:rsidRDefault="00822AB4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013F10" w:rsidRPr="00F4415A" w:rsidRDefault="00013F10" w:rsidP="00013F10">
      <w:pPr>
        <w:jc w:val="center"/>
        <w:rPr>
          <w:b/>
          <w:color w:val="000000"/>
          <w:sz w:val="22"/>
          <w:szCs w:val="22"/>
        </w:rPr>
      </w:pPr>
      <w:r w:rsidRPr="00F4415A">
        <w:rPr>
          <w:b/>
          <w:color w:val="000000"/>
          <w:sz w:val="22"/>
          <w:szCs w:val="22"/>
        </w:rPr>
        <w:t xml:space="preserve">на поставку средств индивидуальной защиты (СИЗ) </w:t>
      </w: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B04DF3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D53AC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D53AC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4"/>
          </w:rPr>
          <w:id w:val="-1226531156"/>
          <w:placeholder>
            <w:docPart w:val="DefaultPlaceholder_1081868574"/>
          </w:placeholder>
        </w:sdtPr>
        <w:sdtEndPr>
          <w:rPr>
            <w:rStyle w:val="4"/>
          </w:rPr>
        </w:sdtEndPr>
        <w:sdtContent>
          <w:r w:rsidR="00216115" w:rsidRPr="00D53AC5">
            <w:rPr>
              <w:rStyle w:val="4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88025C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5011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8.5pt;height:174.65pt" o:ole="">
            <v:imagedata r:id="rId13" o:title=""/>
          </v:shape>
          <o:OLEObject Type="Embed" ProgID="Excel.Sheet.12" ShapeID="_x0000_i1025" DrawAspect="Content" ObjectID="_1609681239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71623881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B04DF3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824548959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5B39F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208073350"/>
        <w:placeholder>
          <w:docPart w:val="DefaultPlaceholder_1081868574"/>
        </w:placeholder>
      </w:sdtPr>
      <w:sdtEndPr/>
      <w:sdtContent>
        <w:p w:rsidR="005B39FB" w:rsidRDefault="005B39F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</w:t>
          </w:r>
          <w:r w:rsidR="00216115" w:rsidRPr="00A64B03">
            <w:rPr>
              <w:color w:val="000000"/>
              <w:sz w:val="22"/>
              <w:szCs w:val="22"/>
            </w:rPr>
            <w:t>оригинал товарной накладной,</w:t>
          </w:r>
        </w:p>
        <w:p w:rsidR="005B39FB" w:rsidRDefault="005B39F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20F51">
            <w:rPr>
              <w:color w:val="000000"/>
              <w:sz w:val="22"/>
              <w:szCs w:val="22"/>
            </w:rPr>
            <w:t>оригинал товарно-транспортной накладной</w:t>
          </w:r>
          <w:bookmarkStart w:id="1" w:name="_GoBack"/>
          <w:bookmarkEnd w:id="1"/>
        </w:p>
        <w:p w:rsidR="005B39FB" w:rsidRDefault="005B39F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1830399852"/>
        <w:placeholder>
          <w:docPart w:val="DefaultPlaceholder_1081868574"/>
        </w:placeholder>
      </w:sdtPr>
      <w:sdtEndPr>
        <w:rPr>
          <w:b/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  <w:p w:rsidR="00216115" w:rsidRPr="00A64B03" w:rsidRDefault="00B04DF3" w:rsidP="00216115">
          <w:pPr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</w:t>
      </w:r>
      <w:sdt>
        <w:sdtPr>
          <w:rPr>
            <w:color w:val="000000"/>
            <w:sz w:val="22"/>
            <w:szCs w:val="22"/>
          </w:rPr>
          <w:id w:val="-1764450853"/>
          <w:placeholder>
            <w:docPart w:val="DefaultPlaceholder_1081868574"/>
          </w:placeholder>
        </w:sdtPr>
        <w:sdtEndPr>
          <w:rPr>
            <w:color w:val="auto"/>
          </w:rPr>
        </w:sdtEndPr>
        <w:sdtContent>
          <w:r w:rsidR="00CD188F" w:rsidRPr="00EC6D2C">
            <w:rPr>
              <w:sz w:val="22"/>
              <w:szCs w:val="22"/>
            </w:rPr>
            <w:t>не ранее 45 календарных дней и не позднее 60 календарных дней</w:t>
          </w:r>
        </w:sdtContent>
      </w:sdt>
      <w:r w:rsidRPr="00A64B03">
        <w:rPr>
          <w:color w:val="000000"/>
          <w:sz w:val="22"/>
          <w:szCs w:val="22"/>
        </w:rPr>
        <w:t xml:space="preserve">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Default="00216115" w:rsidP="00B91ACF">
      <w:pPr>
        <w:pStyle w:val="af8"/>
        <w:numPr>
          <w:ilvl w:val="1"/>
          <w:numId w:val="7"/>
        </w:numPr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 xml:space="preserve">Гарантийный срок на Товар </w:t>
      </w:r>
      <w:sdt>
        <w:sdtPr>
          <w:id w:val="676161244"/>
          <w:placeholder>
            <w:docPart w:val="DefaultPlaceholder_1081868574"/>
          </w:placeholder>
        </w:sdtPr>
        <w:sdtEndPr/>
        <w:sdtContent>
          <w:r w:rsidRPr="00B91ACF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B91ACF">
            <w:rPr>
              <w:sz w:val="22"/>
              <w:szCs w:val="22"/>
            </w:rPr>
            <w:t xml:space="preserve"> </w:t>
          </w:r>
          <w:r w:rsidR="00310D72" w:rsidRPr="00B91ACF">
            <w:rPr>
              <w:i/>
              <w:sz w:val="22"/>
              <w:szCs w:val="22"/>
            </w:rPr>
            <w:t>(у</w:t>
          </w:r>
          <w:r w:rsidR="00310D72" w:rsidRPr="00B91ACF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B91ACF">
        <w:rPr>
          <w:color w:val="000000"/>
          <w:sz w:val="22"/>
          <w:szCs w:val="22"/>
        </w:rPr>
        <w:t>.</w:t>
      </w:r>
    </w:p>
    <w:p w:rsidR="0086428D" w:rsidRPr="00B91ACF" w:rsidRDefault="0086428D" w:rsidP="00B91ACF">
      <w:pPr>
        <w:pStyle w:val="af8"/>
        <w:ind w:left="1425"/>
        <w:jc w:val="both"/>
        <w:rPr>
          <w:color w:val="000000"/>
          <w:sz w:val="22"/>
          <w:szCs w:val="22"/>
        </w:rPr>
      </w:pPr>
    </w:p>
    <w:p w:rsidR="0086428D" w:rsidRPr="00F4415A" w:rsidRDefault="0086428D" w:rsidP="0086428D">
      <w:pPr>
        <w:numPr>
          <w:ilvl w:val="1"/>
          <w:numId w:val="7"/>
        </w:numPr>
        <w:ind w:left="709" w:firstLine="0"/>
        <w:jc w:val="both"/>
        <w:rPr>
          <w:color w:val="000000"/>
          <w:sz w:val="22"/>
          <w:szCs w:val="22"/>
        </w:rPr>
      </w:pPr>
      <w:r w:rsidRPr="00F4415A">
        <w:rPr>
          <w:color w:val="000000"/>
          <w:sz w:val="22"/>
          <w:szCs w:val="22"/>
        </w:rPr>
        <w:t xml:space="preserve">Покупатель осуществляет входной контроль поставляемого по настоящему Приложению Товара в соответствии с внутренними нормативными документами. 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Место проведения входного контроля: склад Покупателя.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Входной контроль включает: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проверку документов на Товар, указанных в пункте 2.2 настоящего Приложения, на соответствие условиям Договора/Приложения;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проверку наименования, ассортимента, количества, и комплектности поставленного Товара на соответствие условиям Договора/Приложения;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визуальный осмотр Товара выборочный (частичный) – 1% от партии, но не менее 2 (двух) единиц Товара;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выборочную (частичную) проверку соответствия товарных ярлыков и маркировки Товара (в состав маркировки входит: товарный знак и (или) наименование изготовителя, местонахождение изготовителя, размер, тип, модель, дата выпуска) – 1% от партии, но не менее 2 (двух) единиц Товара;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оценку фактического количества поступившего Товара на соответствие размерам, заявленным в сопроводительных документах Поставщика;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оформление результатов входного контроля Товара с отметкой о его соответствии в «Карточке складского учета» либо с составлением акта о несоответствии.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</w:p>
    <w:p w:rsidR="0086428D" w:rsidRPr="00B91ACF" w:rsidRDefault="0086428D" w:rsidP="0086428D">
      <w:pPr>
        <w:numPr>
          <w:ilvl w:val="1"/>
          <w:numId w:val="7"/>
        </w:numPr>
        <w:tabs>
          <w:tab w:val="center" w:pos="900"/>
        </w:tabs>
        <w:spacing w:before="120" w:after="120"/>
        <w:ind w:left="709" w:firstLine="0"/>
        <w:contextualSpacing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 xml:space="preserve">В целях контроля и проверки качества Товара, а также тканей и материалов, из которых они изготовлены, Покупатель вправе проводить независимую экспертизу. К проведению экспертизы Товара может привлекаться любая организация, имеющая право на сертификацию средств индивидуальной защиты, кроме организации, выдавшей сертификат на Товар, в отношении которого проводится экспертиза. 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Покупатель вправе проводить независимую экспертизу Товара: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в случае выявлении несоответствий в результате проведения входного контроля;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по собственной инициативе или по указанию компаний-акционеров, в том числе;</w:t>
      </w:r>
    </w:p>
    <w:p w:rsidR="0086428D" w:rsidRPr="00B91ACF" w:rsidRDefault="0086428D" w:rsidP="0086428D">
      <w:pPr>
        <w:pStyle w:val="af8"/>
        <w:numPr>
          <w:ilvl w:val="3"/>
          <w:numId w:val="9"/>
        </w:numPr>
        <w:spacing w:after="160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по результатам анализа актов на замену Товара, преждевременно утративших защитные и эксплуатационные свойства;</w:t>
      </w:r>
    </w:p>
    <w:p w:rsidR="0086428D" w:rsidRPr="00B91ACF" w:rsidRDefault="0086428D" w:rsidP="0086428D">
      <w:pPr>
        <w:pStyle w:val="af8"/>
        <w:numPr>
          <w:ilvl w:val="3"/>
          <w:numId w:val="9"/>
        </w:numPr>
        <w:spacing w:after="160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при обобщении замечаний работников и профсоюзного комитета Покупателя по качеству используемых Товаров.</w:t>
      </w:r>
    </w:p>
    <w:p w:rsidR="0086428D" w:rsidRPr="00B91ACF" w:rsidRDefault="0086428D" w:rsidP="0086428D">
      <w:pPr>
        <w:pStyle w:val="a7"/>
        <w:tabs>
          <w:tab w:val="clear" w:pos="4677"/>
          <w:tab w:val="center" w:pos="900"/>
        </w:tabs>
        <w:spacing w:before="120" w:after="120"/>
        <w:ind w:left="709" w:firstLine="709"/>
        <w:contextualSpacing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Для проведения экспертизы отбирается не менее 2 (двух) единиц Товара из партии. Для проведения расширенных испытаний при экспертизе отбор может составлять 3 (три) и более единицы Товара из партии.</w:t>
      </w:r>
    </w:p>
    <w:p w:rsidR="0086428D" w:rsidRPr="00B91ACF" w:rsidRDefault="0086428D" w:rsidP="0086428D">
      <w:pPr>
        <w:pStyle w:val="ConsPlusNormal"/>
        <w:ind w:left="709"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>В случае заключения экспертизы о несоответствии Товара установленным требованиям Покупатель вправе по своему выбору:</w:t>
      </w:r>
    </w:p>
    <w:p w:rsidR="0086428D" w:rsidRPr="00B91ACF" w:rsidRDefault="0086428D" w:rsidP="0086428D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>потребовать замены партии Товара ненадлежащего качества Товаром, соответствующим Договору, и оплатить дополнительные расходы и убытки, понесенные Покупателем;</w:t>
      </w:r>
    </w:p>
    <w:p w:rsidR="0086428D" w:rsidRPr="00B91ACF" w:rsidRDefault="0086428D" w:rsidP="0086428D">
      <w:pPr>
        <w:pStyle w:val="ConsPlusNormal"/>
        <w:numPr>
          <w:ilvl w:val="0"/>
          <w:numId w:val="10"/>
        </w:numPr>
        <w:ind w:left="2844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>отказаться от полученной партии Товара, в одностороннем порядке расторгнуть Договор (частично), направив Поставщику уведомление об отказе, и потребовать возврата уплаченной за партию Товара денежной суммы, и оплатить дополнительные расходы и убытки, понесенные Покупателем.</w:t>
      </w:r>
    </w:p>
    <w:p w:rsidR="0086428D" w:rsidRPr="00B91ACF" w:rsidRDefault="0086428D" w:rsidP="0086428D">
      <w:pPr>
        <w:pStyle w:val="ConsPlusNormal"/>
        <w:ind w:firstLine="1418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>При этом Поставщик обязуется выполнить требования Покупателя в сроки, установленные п.2.1</w:t>
      </w:r>
      <w:r w:rsidR="008D21A6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Pr="00B91ACF">
        <w:rPr>
          <w:rFonts w:ascii="Times New Roman" w:hAnsi="Times New Roman" w:cs="Times New Roman"/>
          <w:color w:val="000000"/>
          <w:sz w:val="22"/>
          <w:szCs w:val="22"/>
        </w:rPr>
        <w:t xml:space="preserve"> и 4.7 Договора.</w:t>
      </w:r>
    </w:p>
    <w:p w:rsidR="0086428D" w:rsidRPr="00B91ACF" w:rsidRDefault="0086428D" w:rsidP="0086428D">
      <w:pPr>
        <w:pStyle w:val="ConsPlusNormal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6428D" w:rsidRPr="00B91ACF" w:rsidRDefault="0086428D" w:rsidP="0086428D">
      <w:pPr>
        <w:numPr>
          <w:ilvl w:val="1"/>
          <w:numId w:val="7"/>
        </w:numPr>
        <w:tabs>
          <w:tab w:val="center" w:pos="900"/>
        </w:tabs>
        <w:spacing w:before="120" w:after="120"/>
        <w:ind w:left="709" w:firstLine="11"/>
        <w:contextualSpacing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lastRenderedPageBreak/>
        <w:t>Под партией Товара по настоящему Приложению Стороны понимают определенное количество однородного товара, поставленного Поставщиком Покупателю в рамках данного Приложения по одной товарной накладной.</w:t>
      </w:r>
    </w:p>
    <w:p w:rsidR="0086428D" w:rsidRPr="00F4415A" w:rsidRDefault="0086428D" w:rsidP="0086428D">
      <w:pPr>
        <w:jc w:val="both"/>
        <w:rPr>
          <w:color w:val="000000"/>
          <w:sz w:val="22"/>
          <w:szCs w:val="22"/>
        </w:rPr>
      </w:pPr>
    </w:p>
    <w:p w:rsidR="0086428D" w:rsidRPr="00B91ACF" w:rsidRDefault="0086428D" w:rsidP="00B91ACF">
      <w:pPr>
        <w:pStyle w:val="af8"/>
        <w:ind w:left="1425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984EDE">
        <w:rPr>
          <w:color w:val="000000"/>
          <w:sz w:val="22"/>
          <w:szCs w:val="22"/>
        </w:rPr>
        <w:t>одновременно с 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-1353653322"/>
        <w:placeholder>
          <w:docPart w:val="DefaultPlaceholder_1082065158"/>
        </w:placeholder>
        <w:showingPlcHdr/>
      </w:sdtPr>
      <w:sdtEndPr/>
      <w:sdtContent>
        <w:p w:rsidR="00513806" w:rsidRPr="00A64B03" w:rsidRDefault="00513806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472DC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rStyle w:val="5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rStyle w:val="5"/>
              </w:rPr>
            </w:sdtEndPr>
            <w:sdtContent>
              <w:sdt>
                <w:sdtPr>
                  <w:rPr>
                    <w:rStyle w:val="9"/>
                  </w:rPr>
                  <w:id w:val="-994487002"/>
                  <w:placeholder>
                    <w:docPart w:val="8089DD1496FB4A73AF61932F5F3E491B"/>
                  </w:placeholder>
                  <w:showingPlcHdr/>
                </w:sdtPr>
                <w:sdtEndPr>
                  <w:rPr>
                    <w:rStyle w:val="5"/>
                  </w:rPr>
                </w:sdtEndPr>
                <w:sdtContent>
                  <w:p w:rsidR="002C11FC" w:rsidRPr="00D53AC5" w:rsidRDefault="00F76DC1" w:rsidP="002C11FC">
                    <w:pPr>
                      <w:ind w:left="1572" w:hanging="709"/>
                      <w:jc w:val="both"/>
                      <w:rPr>
                        <w:rStyle w:val="5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100"/>
                  </w:rPr>
                  <w:id w:val="1432245489"/>
                  <w:placeholder>
                    <w:docPart w:val="3134EA6C94DC46F38D359FD1AD9CBFAF"/>
                  </w:placeholder>
                  <w:showingPlcHdr/>
                </w:sdtPr>
                <w:sdtEndPr>
                  <w:rPr>
                    <w:rStyle w:val="5"/>
                  </w:rPr>
                </w:sdtEndPr>
                <w:sdtContent>
                  <w:p w:rsidR="002C11FC" w:rsidRPr="00D53AC5" w:rsidRDefault="00D53AC5" w:rsidP="002C11FC">
                    <w:pPr>
                      <w:ind w:left="1572" w:hanging="709"/>
                      <w:jc w:val="both"/>
                      <w:rPr>
                        <w:rStyle w:val="5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D53AC5" w:rsidRDefault="002C11FC" w:rsidP="002C11FC">
                <w:pPr>
                  <w:ind w:left="1572" w:hanging="709"/>
                  <w:jc w:val="both"/>
                  <w:rPr>
                    <w:rStyle w:val="5"/>
                  </w:rPr>
                </w:pPr>
              </w:p>
              <w:p w:rsidR="002C11FC" w:rsidRPr="00A64B03" w:rsidRDefault="002C11FC" w:rsidP="00F76DC1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D53AC5">
                  <w:rPr>
                    <w:rStyle w:val="5"/>
                  </w:rPr>
                  <w:t xml:space="preserve"> _________________</w:t>
                </w:r>
                <w:sdt>
                  <w:sdtPr>
                    <w:rPr>
                      <w:rStyle w:val="120"/>
                    </w:rPr>
                    <w:id w:val="-1320653905"/>
                    <w:placeholder>
                      <w:docPart w:val="B02519C8FB2A4055ABAAFDCC9609B7DF"/>
                    </w:placeholder>
                    <w:showingPlcHdr/>
                  </w:sdtPr>
                  <w:sdtEndPr>
                    <w:rPr>
                      <w:rStyle w:val="5"/>
                      <w:b w:val="0"/>
                    </w:rPr>
                  </w:sdtEndPr>
                  <w:sdtContent>
                    <w:r w:rsidR="00F76DC1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D53AC5" w:rsidRDefault="00925EE8" w:rsidP="004044B8">
      <w:pPr>
        <w:rPr>
          <w:sz w:val="22"/>
          <w:szCs w:val="22"/>
        </w:rPr>
      </w:pPr>
    </w:p>
    <w:sectPr w:rsidR="00925EE8" w:rsidRPr="00D53AC5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DF3" w:rsidRDefault="00B04DF3">
      <w:r>
        <w:separator/>
      </w:r>
    </w:p>
  </w:endnote>
  <w:endnote w:type="continuationSeparator" w:id="0">
    <w:p w:rsidR="00B04DF3" w:rsidRDefault="00B04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5091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50918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DF3" w:rsidRDefault="00B04DF3">
      <w:r>
        <w:separator/>
      </w:r>
    </w:p>
  </w:footnote>
  <w:footnote w:type="continuationSeparator" w:id="0">
    <w:p w:rsidR="00B04DF3" w:rsidRDefault="00B04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F10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 xml:space="preserve">е Приложение на поставку </w:t>
    </w:r>
    <w:r w:rsidR="00013F10">
      <w:rPr>
        <w:sz w:val="16"/>
        <w:szCs w:val="16"/>
      </w:rPr>
      <w:t>СИЗ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95536D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95536D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7761359"/>
    <w:multiLevelType w:val="hybridMultilevel"/>
    <w:tmpl w:val="E2DA89CC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32E6657B"/>
    <w:multiLevelType w:val="hybridMultilevel"/>
    <w:tmpl w:val="DEBA32F6"/>
    <w:lvl w:ilvl="0" w:tplc="D2EE8F14">
      <w:numFmt w:val="bullet"/>
      <w:lvlText w:val=""/>
      <w:lvlJc w:val="left"/>
      <w:pPr>
        <w:ind w:left="2844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509B0730"/>
    <w:multiLevelType w:val="multilevel"/>
    <w:tmpl w:val="842C2C8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>
    <w:nsid w:val="57F6495F"/>
    <w:multiLevelType w:val="hybridMultilevel"/>
    <w:tmpl w:val="0BD2EB28"/>
    <w:lvl w:ilvl="0" w:tplc="97D8B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D8B03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174DBA"/>
    <w:multiLevelType w:val="hybridMultilevel"/>
    <w:tmpl w:val="5D1A371E"/>
    <w:lvl w:ilvl="0" w:tplc="D2EE8F14">
      <w:numFmt w:val="bullet"/>
      <w:lvlText w:val=""/>
      <w:lvlJc w:val="left"/>
      <w:pPr>
        <w:ind w:left="213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1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nM2UY2QgD2ALa1kZHNnkZ8XhqzXlVJStb8Y65/CDeO5xPNelUGpb6JT9ehc9kr62RfSf9hYJtrtIpbF9H2m+w==" w:salt="leqaT9mYdP9pFFptd9H/F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13F10"/>
    <w:rsid w:val="00022FCF"/>
    <w:rsid w:val="00023878"/>
    <w:rsid w:val="00025677"/>
    <w:rsid w:val="000269DB"/>
    <w:rsid w:val="000371CE"/>
    <w:rsid w:val="00044CB0"/>
    <w:rsid w:val="000504C4"/>
    <w:rsid w:val="00063833"/>
    <w:rsid w:val="00070C5F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4AD3"/>
    <w:rsid w:val="0018571F"/>
    <w:rsid w:val="001900F8"/>
    <w:rsid w:val="00197E5D"/>
    <w:rsid w:val="001A140A"/>
    <w:rsid w:val="001B1C48"/>
    <w:rsid w:val="001C4791"/>
    <w:rsid w:val="001D5E5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B5B51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13806"/>
    <w:rsid w:val="00520F51"/>
    <w:rsid w:val="00527661"/>
    <w:rsid w:val="00532128"/>
    <w:rsid w:val="00535F63"/>
    <w:rsid w:val="005500B7"/>
    <w:rsid w:val="00550D88"/>
    <w:rsid w:val="0055514B"/>
    <w:rsid w:val="00557EC2"/>
    <w:rsid w:val="00561958"/>
    <w:rsid w:val="00562FE2"/>
    <w:rsid w:val="005775C1"/>
    <w:rsid w:val="005871D1"/>
    <w:rsid w:val="00594E22"/>
    <w:rsid w:val="005B39FB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3F26"/>
    <w:rsid w:val="00796A82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2D46"/>
    <w:rsid w:val="00820262"/>
    <w:rsid w:val="00822AB4"/>
    <w:rsid w:val="008423F6"/>
    <w:rsid w:val="00842532"/>
    <w:rsid w:val="0085387F"/>
    <w:rsid w:val="00854AD0"/>
    <w:rsid w:val="00861C28"/>
    <w:rsid w:val="0086428D"/>
    <w:rsid w:val="00866F96"/>
    <w:rsid w:val="00873D8B"/>
    <w:rsid w:val="008777E3"/>
    <w:rsid w:val="0088025C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21A6"/>
    <w:rsid w:val="008D5E84"/>
    <w:rsid w:val="008D6A39"/>
    <w:rsid w:val="008F521B"/>
    <w:rsid w:val="009143E0"/>
    <w:rsid w:val="00915681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5536D"/>
    <w:rsid w:val="00965704"/>
    <w:rsid w:val="009658B1"/>
    <w:rsid w:val="009705C4"/>
    <w:rsid w:val="00975FB4"/>
    <w:rsid w:val="009832F6"/>
    <w:rsid w:val="00984EDE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E6685"/>
    <w:rsid w:val="009F4806"/>
    <w:rsid w:val="009F7F41"/>
    <w:rsid w:val="00A0124C"/>
    <w:rsid w:val="00A04F33"/>
    <w:rsid w:val="00A12ECF"/>
    <w:rsid w:val="00A26AFD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790D"/>
    <w:rsid w:val="00AE3C93"/>
    <w:rsid w:val="00AF368E"/>
    <w:rsid w:val="00AF546F"/>
    <w:rsid w:val="00B039F1"/>
    <w:rsid w:val="00B04DF3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1ACF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7EF2"/>
    <w:rsid w:val="00C00E0E"/>
    <w:rsid w:val="00C12FC4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62AE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188F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3AC5"/>
    <w:rsid w:val="00D55D27"/>
    <w:rsid w:val="00D5641B"/>
    <w:rsid w:val="00D5773F"/>
    <w:rsid w:val="00D608A7"/>
    <w:rsid w:val="00D647AB"/>
    <w:rsid w:val="00D764EF"/>
    <w:rsid w:val="00D83DBD"/>
    <w:rsid w:val="00D96D3E"/>
    <w:rsid w:val="00DA00AB"/>
    <w:rsid w:val="00DA0DE8"/>
    <w:rsid w:val="00DA5F11"/>
    <w:rsid w:val="00DC20F7"/>
    <w:rsid w:val="00DC73CF"/>
    <w:rsid w:val="00DD1557"/>
    <w:rsid w:val="00DD54FC"/>
    <w:rsid w:val="00DD7523"/>
    <w:rsid w:val="00DD7546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0918"/>
    <w:rsid w:val="00E518BC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2B32"/>
    <w:rsid w:val="00EB1FB9"/>
    <w:rsid w:val="00EB310F"/>
    <w:rsid w:val="00EC005F"/>
    <w:rsid w:val="00EC7DE4"/>
    <w:rsid w:val="00ED295C"/>
    <w:rsid w:val="00ED3089"/>
    <w:rsid w:val="00ED35BC"/>
    <w:rsid w:val="00ED7D16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66D22"/>
    <w:rsid w:val="00F731A9"/>
    <w:rsid w:val="00F75A80"/>
    <w:rsid w:val="00F76DC1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E4FFC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paragraph" w:styleId="af8">
    <w:name w:val="List Paragraph"/>
    <w:basedOn w:val="a"/>
    <w:uiPriority w:val="34"/>
    <w:qFormat/>
    <w:rsid w:val="0086428D"/>
    <w:pPr>
      <w:ind w:left="720"/>
      <w:contextualSpacing/>
    </w:pPr>
  </w:style>
  <w:style w:type="character" w:customStyle="1" w:styleId="12">
    <w:name w:val="Стиль1"/>
    <w:basedOn w:val="a0"/>
    <w:uiPriority w:val="1"/>
    <w:rsid w:val="00D53AC5"/>
    <w:rPr>
      <w:b w:val="0"/>
      <w:sz w:val="22"/>
    </w:rPr>
  </w:style>
  <w:style w:type="character" w:customStyle="1" w:styleId="2">
    <w:name w:val="Стиль2"/>
    <w:basedOn w:val="a0"/>
    <w:uiPriority w:val="1"/>
    <w:rsid w:val="00D53AC5"/>
    <w:rPr>
      <w:b w:val="0"/>
      <w:sz w:val="22"/>
    </w:rPr>
  </w:style>
  <w:style w:type="character" w:customStyle="1" w:styleId="31">
    <w:name w:val="Стиль3"/>
    <w:basedOn w:val="a0"/>
    <w:uiPriority w:val="1"/>
    <w:rsid w:val="00D53AC5"/>
    <w:rPr>
      <w:sz w:val="22"/>
    </w:rPr>
  </w:style>
  <w:style w:type="character" w:customStyle="1" w:styleId="4">
    <w:name w:val="Стиль4"/>
    <w:basedOn w:val="a0"/>
    <w:uiPriority w:val="1"/>
    <w:rsid w:val="00D53AC5"/>
    <w:rPr>
      <w:b w:val="0"/>
    </w:rPr>
  </w:style>
  <w:style w:type="character" w:customStyle="1" w:styleId="5">
    <w:name w:val="Стиль5"/>
    <w:basedOn w:val="a0"/>
    <w:uiPriority w:val="1"/>
    <w:rsid w:val="00D53AC5"/>
    <w:rPr>
      <w:b w:val="0"/>
      <w:sz w:val="22"/>
    </w:rPr>
  </w:style>
  <w:style w:type="character" w:customStyle="1" w:styleId="6">
    <w:name w:val="Стиль6"/>
    <w:basedOn w:val="a0"/>
    <w:uiPriority w:val="1"/>
    <w:rsid w:val="00D53AC5"/>
    <w:rPr>
      <w:b w:val="0"/>
      <w:sz w:val="22"/>
    </w:rPr>
  </w:style>
  <w:style w:type="character" w:customStyle="1" w:styleId="7">
    <w:name w:val="Стиль7"/>
    <w:basedOn w:val="a0"/>
    <w:uiPriority w:val="1"/>
    <w:rsid w:val="00D53AC5"/>
    <w:rPr>
      <w:b/>
      <w:sz w:val="22"/>
    </w:rPr>
  </w:style>
  <w:style w:type="character" w:customStyle="1" w:styleId="8">
    <w:name w:val="Стиль8"/>
    <w:basedOn w:val="a0"/>
    <w:uiPriority w:val="1"/>
    <w:rsid w:val="00D53AC5"/>
    <w:rPr>
      <w:b/>
      <w:sz w:val="22"/>
    </w:rPr>
  </w:style>
  <w:style w:type="character" w:customStyle="1" w:styleId="9">
    <w:name w:val="Стиль9"/>
    <w:basedOn w:val="a0"/>
    <w:uiPriority w:val="1"/>
    <w:rsid w:val="00D53AC5"/>
    <w:rPr>
      <w:b w:val="0"/>
      <w:sz w:val="22"/>
    </w:rPr>
  </w:style>
  <w:style w:type="character" w:customStyle="1" w:styleId="100">
    <w:name w:val="Стиль10"/>
    <w:basedOn w:val="a0"/>
    <w:uiPriority w:val="1"/>
    <w:rsid w:val="00D53AC5"/>
    <w:rPr>
      <w:b w:val="0"/>
      <w:sz w:val="22"/>
    </w:rPr>
  </w:style>
  <w:style w:type="character" w:customStyle="1" w:styleId="110">
    <w:name w:val="Стиль11"/>
    <w:basedOn w:val="a0"/>
    <w:uiPriority w:val="1"/>
    <w:rsid w:val="00D53AC5"/>
    <w:rPr>
      <w:b/>
      <w:sz w:val="22"/>
    </w:rPr>
  </w:style>
  <w:style w:type="character" w:customStyle="1" w:styleId="120">
    <w:name w:val="Стиль12"/>
    <w:basedOn w:val="a0"/>
    <w:uiPriority w:val="1"/>
    <w:rsid w:val="00D53AC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paragraph" w:styleId="af8">
    <w:name w:val="List Paragraph"/>
    <w:basedOn w:val="a"/>
    <w:uiPriority w:val="34"/>
    <w:qFormat/>
    <w:rsid w:val="0086428D"/>
    <w:pPr>
      <w:ind w:left="720"/>
      <w:contextualSpacing/>
    </w:pPr>
  </w:style>
  <w:style w:type="character" w:customStyle="1" w:styleId="12">
    <w:name w:val="Стиль1"/>
    <w:basedOn w:val="a0"/>
    <w:uiPriority w:val="1"/>
    <w:rsid w:val="00D53AC5"/>
    <w:rPr>
      <w:b w:val="0"/>
      <w:sz w:val="22"/>
    </w:rPr>
  </w:style>
  <w:style w:type="character" w:customStyle="1" w:styleId="2">
    <w:name w:val="Стиль2"/>
    <w:basedOn w:val="a0"/>
    <w:uiPriority w:val="1"/>
    <w:rsid w:val="00D53AC5"/>
    <w:rPr>
      <w:b w:val="0"/>
      <w:sz w:val="22"/>
    </w:rPr>
  </w:style>
  <w:style w:type="character" w:customStyle="1" w:styleId="31">
    <w:name w:val="Стиль3"/>
    <w:basedOn w:val="a0"/>
    <w:uiPriority w:val="1"/>
    <w:rsid w:val="00D53AC5"/>
    <w:rPr>
      <w:sz w:val="22"/>
    </w:rPr>
  </w:style>
  <w:style w:type="character" w:customStyle="1" w:styleId="4">
    <w:name w:val="Стиль4"/>
    <w:basedOn w:val="a0"/>
    <w:uiPriority w:val="1"/>
    <w:rsid w:val="00D53AC5"/>
    <w:rPr>
      <w:b w:val="0"/>
    </w:rPr>
  </w:style>
  <w:style w:type="character" w:customStyle="1" w:styleId="5">
    <w:name w:val="Стиль5"/>
    <w:basedOn w:val="a0"/>
    <w:uiPriority w:val="1"/>
    <w:rsid w:val="00D53AC5"/>
    <w:rPr>
      <w:b w:val="0"/>
      <w:sz w:val="22"/>
    </w:rPr>
  </w:style>
  <w:style w:type="character" w:customStyle="1" w:styleId="6">
    <w:name w:val="Стиль6"/>
    <w:basedOn w:val="a0"/>
    <w:uiPriority w:val="1"/>
    <w:rsid w:val="00D53AC5"/>
    <w:rPr>
      <w:b w:val="0"/>
      <w:sz w:val="22"/>
    </w:rPr>
  </w:style>
  <w:style w:type="character" w:customStyle="1" w:styleId="7">
    <w:name w:val="Стиль7"/>
    <w:basedOn w:val="a0"/>
    <w:uiPriority w:val="1"/>
    <w:rsid w:val="00D53AC5"/>
    <w:rPr>
      <w:b/>
      <w:sz w:val="22"/>
    </w:rPr>
  </w:style>
  <w:style w:type="character" w:customStyle="1" w:styleId="8">
    <w:name w:val="Стиль8"/>
    <w:basedOn w:val="a0"/>
    <w:uiPriority w:val="1"/>
    <w:rsid w:val="00D53AC5"/>
    <w:rPr>
      <w:b/>
      <w:sz w:val="22"/>
    </w:rPr>
  </w:style>
  <w:style w:type="character" w:customStyle="1" w:styleId="9">
    <w:name w:val="Стиль9"/>
    <w:basedOn w:val="a0"/>
    <w:uiPriority w:val="1"/>
    <w:rsid w:val="00D53AC5"/>
    <w:rPr>
      <w:b w:val="0"/>
      <w:sz w:val="22"/>
    </w:rPr>
  </w:style>
  <w:style w:type="character" w:customStyle="1" w:styleId="100">
    <w:name w:val="Стиль10"/>
    <w:basedOn w:val="a0"/>
    <w:uiPriority w:val="1"/>
    <w:rsid w:val="00D53AC5"/>
    <w:rPr>
      <w:b w:val="0"/>
      <w:sz w:val="22"/>
    </w:rPr>
  </w:style>
  <w:style w:type="character" w:customStyle="1" w:styleId="110">
    <w:name w:val="Стиль11"/>
    <w:basedOn w:val="a0"/>
    <w:uiPriority w:val="1"/>
    <w:rsid w:val="00D53AC5"/>
    <w:rPr>
      <w:b/>
      <w:sz w:val="22"/>
    </w:rPr>
  </w:style>
  <w:style w:type="character" w:customStyle="1" w:styleId="120">
    <w:name w:val="Стиль12"/>
    <w:basedOn w:val="a0"/>
    <w:uiPriority w:val="1"/>
    <w:rsid w:val="00D53AC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089DD1496FB4A73AF61932F5F3E49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A83C80-74A1-4D2A-A271-00940D86F3DA}"/>
      </w:docPartPr>
      <w:docPartBody>
        <w:p w:rsidR="00A83387" w:rsidRDefault="00957714" w:rsidP="00957714">
          <w:pPr>
            <w:pStyle w:val="8089DD1496FB4A73AF61932F5F3E491B1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34EA6C94DC46F38D359FD1AD9CBF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3F919C-D3C9-42AD-B208-1E4B9709C5B0}"/>
      </w:docPartPr>
      <w:docPartBody>
        <w:p w:rsidR="00A83387" w:rsidRDefault="00957714" w:rsidP="00957714">
          <w:pPr>
            <w:pStyle w:val="3134EA6C94DC46F38D359FD1AD9CBFAF1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B02519C8FB2A4055ABAAFDCC9609B7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BEFA6D3-9760-4FE7-B98A-5C6427C0C76B}"/>
      </w:docPartPr>
      <w:docPartBody>
        <w:p w:rsidR="00A83387" w:rsidRDefault="00957714" w:rsidP="00957714">
          <w:pPr>
            <w:pStyle w:val="B02519C8FB2A4055ABAAFDCC9609B7DF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6ABD77-F7BD-4027-919A-9556EC6FF161}"/>
      </w:docPartPr>
      <w:docPartBody>
        <w:p w:rsidR="008012E0" w:rsidRDefault="00112964">
          <w:r w:rsidRPr="00C472D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87FD1"/>
    <w:rsid w:val="001016DE"/>
    <w:rsid w:val="00102D62"/>
    <w:rsid w:val="00112964"/>
    <w:rsid w:val="0012303C"/>
    <w:rsid w:val="00175BF4"/>
    <w:rsid w:val="001C225D"/>
    <w:rsid w:val="00293281"/>
    <w:rsid w:val="00297654"/>
    <w:rsid w:val="0036331A"/>
    <w:rsid w:val="004026A8"/>
    <w:rsid w:val="00453F73"/>
    <w:rsid w:val="00493E92"/>
    <w:rsid w:val="004E492E"/>
    <w:rsid w:val="00553DC2"/>
    <w:rsid w:val="00566446"/>
    <w:rsid w:val="00567D6E"/>
    <w:rsid w:val="00583C66"/>
    <w:rsid w:val="006266E3"/>
    <w:rsid w:val="00674183"/>
    <w:rsid w:val="007F03EF"/>
    <w:rsid w:val="008012E0"/>
    <w:rsid w:val="00811F61"/>
    <w:rsid w:val="00937B22"/>
    <w:rsid w:val="00953E8F"/>
    <w:rsid w:val="00957714"/>
    <w:rsid w:val="00A83387"/>
    <w:rsid w:val="00A94A1E"/>
    <w:rsid w:val="00AA0BE3"/>
    <w:rsid w:val="00B414D2"/>
    <w:rsid w:val="00BA4DAA"/>
    <w:rsid w:val="00BD7DE9"/>
    <w:rsid w:val="00C406D3"/>
    <w:rsid w:val="00CB2255"/>
    <w:rsid w:val="00D16562"/>
    <w:rsid w:val="00D33462"/>
    <w:rsid w:val="00D849C6"/>
    <w:rsid w:val="00DF6450"/>
    <w:rsid w:val="00E43660"/>
    <w:rsid w:val="00E61F5C"/>
    <w:rsid w:val="00F27174"/>
    <w:rsid w:val="00F44E1F"/>
    <w:rsid w:val="00FE37EC"/>
    <w:rsid w:val="00FF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2964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8089DD1496FB4A73AF61932F5F3E491B">
    <w:name w:val="8089DD1496FB4A73AF61932F5F3E491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">
    <w:name w:val="3134EA6C94DC46F38D359FD1AD9CBFA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8FA520782AD444BB977B7101CF7825B">
    <w:name w:val="58FA520782AD444BB977B7101CF7825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89DD1496FB4A73AF61932F5F3E491B1">
    <w:name w:val="8089DD1496FB4A73AF61932F5F3E491B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1">
    <w:name w:val="3134EA6C94DC46F38D359FD1AD9CBFAF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2519C8FB2A4055ABAAFDCC9609B7DF">
    <w:name w:val="B02519C8FB2A4055ABAAFDCC9609B7D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2964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8089DD1496FB4A73AF61932F5F3E491B">
    <w:name w:val="8089DD1496FB4A73AF61932F5F3E491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">
    <w:name w:val="3134EA6C94DC46F38D359FD1AD9CBFA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8FA520782AD444BB977B7101CF7825B">
    <w:name w:val="58FA520782AD444BB977B7101CF7825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89DD1496FB4A73AF61932F5F3E491B1">
    <w:name w:val="8089DD1496FB4A73AF61932F5F3E491B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1">
    <w:name w:val="3134EA6C94DC46F38D359FD1AD9CBFAF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2519C8FB2A4055ABAAFDCC9609B7DF">
    <w:name w:val="B02519C8FB2A4055ABAAFDCC9609B7D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7FF37-FCF0-4113-9457-5D3D09C32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1485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Бородина Ольга Геннадьевна</cp:lastModifiedBy>
  <cp:revision>3</cp:revision>
  <cp:lastPrinted>2019-01-22T10:40:00Z</cp:lastPrinted>
  <dcterms:created xsi:type="dcterms:W3CDTF">2019-01-22T10:40:00Z</dcterms:created>
  <dcterms:modified xsi:type="dcterms:W3CDTF">2019-01-22T13:54:00Z</dcterms:modified>
</cp:coreProperties>
</file>